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20E45" w14:textId="77777777" w:rsidR="001D6B3F" w:rsidRPr="00DD51C9" w:rsidRDefault="001D6B3F" w:rsidP="004F192D">
      <w:pPr>
        <w:widowControl/>
        <w:spacing w:line="276" w:lineRule="auto"/>
        <w:jc w:val="right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bookmarkStart w:id="0" w:name="_Hlk90996588"/>
      <w:bookmarkStart w:id="1" w:name="_GoBack"/>
      <w:r w:rsidRPr="00DD51C9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Приложение 1</w:t>
      </w:r>
    </w:p>
    <w:p w14:paraId="7F1A501E" w14:textId="77777777" w:rsidR="001D6B3F" w:rsidRPr="00DD51C9" w:rsidRDefault="001D6B3F" w:rsidP="004F192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bookmarkEnd w:id="0"/>
    <w:p w14:paraId="2F80940C" w14:textId="77777777" w:rsidR="001D6B3F" w:rsidRPr="00DD51C9" w:rsidRDefault="001D6B3F" w:rsidP="004F192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  <w:r w:rsidRPr="00DD51C9">
        <w:rPr>
          <w:rFonts w:ascii="Times New Roman" w:eastAsiaTheme="minorHAnsi" w:hAnsi="Times New Roman" w:cs="Times New Roman"/>
          <w:b/>
          <w:color w:val="auto"/>
          <w:lang w:eastAsia="en-US" w:bidi="ar-SA"/>
        </w:rPr>
        <w:t>технические и качественные характеристики закупаемых товаров, включая технические спецификации</w:t>
      </w:r>
    </w:p>
    <w:p w14:paraId="395AA1C1" w14:textId="4A47C92C" w:rsidR="003864BA" w:rsidRPr="00DD51C9" w:rsidRDefault="003864BA" w:rsidP="004F192D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b/>
          <w:color w:val="auto"/>
          <w:lang w:eastAsia="en-US" w:bidi="ar-SA"/>
        </w:rPr>
      </w:pP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60"/>
        <w:gridCol w:w="2371"/>
        <w:gridCol w:w="7523"/>
      </w:tblGrid>
      <w:tr w:rsidR="004F192D" w:rsidRPr="00DD51C9" w14:paraId="7171A94B" w14:textId="2292D1D9" w:rsidTr="00DD51C9">
        <w:trPr>
          <w:trHeight w:val="305"/>
        </w:trPr>
        <w:tc>
          <w:tcPr>
            <w:tcW w:w="465" w:type="dxa"/>
            <w:vAlign w:val="center"/>
          </w:tcPr>
          <w:p w14:paraId="64FC4294" w14:textId="2C580297" w:rsidR="004F192D" w:rsidRPr="00DD51C9" w:rsidRDefault="004F192D" w:rsidP="004F192D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bookmarkStart w:id="2" w:name="_Hlk90996478"/>
            <w:r w:rsidRPr="00DD51C9">
              <w:rPr>
                <w:rStyle w:val="LucidaSansUnicode75pt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№ п</w:t>
            </w:r>
            <w:r w:rsidRPr="00DD51C9">
              <w:rPr>
                <w:rStyle w:val="LucidaSansUnicode75pt"/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  <w:r w:rsidRPr="00DD51C9">
              <w:rPr>
                <w:rStyle w:val="LucidaSansUnicode75pt"/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2383" w:type="dxa"/>
            <w:vAlign w:val="center"/>
          </w:tcPr>
          <w:p w14:paraId="3C9313F6" w14:textId="7F7477A6" w:rsidR="004F192D" w:rsidRPr="00DD51C9" w:rsidRDefault="004F192D" w:rsidP="004F192D">
            <w:pPr>
              <w:widowControl/>
              <w:tabs>
                <w:tab w:val="left" w:pos="1095"/>
              </w:tabs>
              <w:spacing w:line="276" w:lineRule="auto"/>
              <w:jc w:val="center"/>
              <w:rPr>
                <w:rStyle w:val="LucidaSansUnicode75pt"/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shd w:val="clear" w:color="auto" w:fill="auto"/>
              </w:rPr>
            </w:pPr>
            <w:r w:rsidRPr="00DD51C9">
              <w:rPr>
                <w:rStyle w:val="LucidaSansUnicode75pt"/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  <w:shd w:val="clear" w:color="auto" w:fill="auto"/>
              </w:rPr>
              <w:t>Международное непатентованное название</w:t>
            </w:r>
          </w:p>
        </w:tc>
        <w:tc>
          <w:tcPr>
            <w:tcW w:w="7606" w:type="dxa"/>
            <w:vAlign w:val="center"/>
          </w:tcPr>
          <w:p w14:paraId="75892681" w14:textId="59503D4F" w:rsidR="004F192D" w:rsidRPr="00DD51C9" w:rsidRDefault="004F192D" w:rsidP="004F192D">
            <w:pPr>
              <w:widowControl/>
              <w:tabs>
                <w:tab w:val="left" w:pos="1095"/>
              </w:tabs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</w:pPr>
            <w:r w:rsidRPr="00DD51C9">
              <w:rPr>
                <w:rFonts w:ascii="Times New Roman" w:eastAsiaTheme="minorHAnsi" w:hAnsi="Times New Roman" w:cs="Times New Roman"/>
                <w:b/>
                <w:color w:val="auto"/>
                <w:lang w:eastAsia="en-US" w:bidi="ar-SA"/>
              </w:rPr>
              <w:t>Полная характеристика (описание) товаров (с указанием формы выпуска и дозировки)</w:t>
            </w:r>
          </w:p>
        </w:tc>
      </w:tr>
      <w:tr w:rsidR="00DD51C9" w:rsidRPr="00DD51C9" w14:paraId="1B2AB478" w14:textId="2997174E" w:rsidTr="00DD51C9">
        <w:tc>
          <w:tcPr>
            <w:tcW w:w="465" w:type="dxa"/>
            <w:vAlign w:val="center"/>
          </w:tcPr>
          <w:p w14:paraId="16FDFE8F" w14:textId="04E10E74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83" w:type="dxa"/>
            <w:vAlign w:val="center"/>
          </w:tcPr>
          <w:p w14:paraId="291B6627" w14:textId="5CCF4053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eastAsiaTheme="minorHAnsi" w:hAnsi="Times New Roman" w:cs="Times New Roman"/>
                <w:color w:val="auto"/>
                <w:lang w:val="kk-KZ" w:eastAsia="en-US" w:bidi="ar-SA"/>
              </w:rPr>
            </w:pPr>
            <w:r w:rsidRPr="00DD51C9">
              <w:rPr>
                <w:rFonts w:ascii="Times New Roman" w:hAnsi="Times New Roman" w:cs="Times New Roman"/>
              </w:rPr>
              <w:t xml:space="preserve">Дигоксин </w:t>
            </w:r>
          </w:p>
        </w:tc>
        <w:tc>
          <w:tcPr>
            <w:tcW w:w="7606" w:type="dxa"/>
            <w:vAlign w:val="center"/>
          </w:tcPr>
          <w:p w14:paraId="2465C94E" w14:textId="56CF9452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раствор для инъекций  0,25мг/мл</w:t>
            </w:r>
          </w:p>
        </w:tc>
      </w:tr>
      <w:tr w:rsidR="00DD51C9" w:rsidRPr="00DD51C9" w14:paraId="3A985494" w14:textId="6FE87120" w:rsidTr="00DD51C9">
        <w:tc>
          <w:tcPr>
            <w:tcW w:w="465" w:type="dxa"/>
            <w:vAlign w:val="center"/>
          </w:tcPr>
          <w:p w14:paraId="7D26233C" w14:textId="06B47AC3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83" w:type="dxa"/>
            <w:vAlign w:val="center"/>
          </w:tcPr>
          <w:p w14:paraId="3B22A172" w14:textId="3C82DFAE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Этамзилат</w:t>
            </w:r>
          </w:p>
        </w:tc>
        <w:tc>
          <w:tcPr>
            <w:tcW w:w="7606" w:type="dxa"/>
            <w:vAlign w:val="center"/>
          </w:tcPr>
          <w:p w14:paraId="4348D6E1" w14:textId="4301262B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раствор для инъекций 12,5 % 2 мл</w:t>
            </w:r>
          </w:p>
        </w:tc>
      </w:tr>
      <w:tr w:rsidR="00DD51C9" w:rsidRPr="00DD51C9" w14:paraId="44A31EF5" w14:textId="5C685220" w:rsidTr="00DD51C9">
        <w:tc>
          <w:tcPr>
            <w:tcW w:w="465" w:type="dxa"/>
            <w:vAlign w:val="center"/>
          </w:tcPr>
          <w:p w14:paraId="431A20CC" w14:textId="1E348A29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83" w:type="dxa"/>
            <w:vAlign w:val="center"/>
          </w:tcPr>
          <w:p w14:paraId="5C6909A0" w14:textId="37397CC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Гепарина натрия</w:t>
            </w:r>
          </w:p>
        </w:tc>
        <w:tc>
          <w:tcPr>
            <w:tcW w:w="7606" w:type="dxa"/>
            <w:vAlign w:val="center"/>
          </w:tcPr>
          <w:p w14:paraId="29236E0B" w14:textId="74FB2F03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 раствор для инъекций 5000МЕ/ мл, 5 мл</w:t>
            </w:r>
          </w:p>
        </w:tc>
      </w:tr>
      <w:tr w:rsidR="00DD51C9" w:rsidRPr="00DD51C9" w14:paraId="7D865E2F" w14:textId="4F415C5C" w:rsidTr="00DD51C9">
        <w:tc>
          <w:tcPr>
            <w:tcW w:w="465" w:type="dxa"/>
            <w:vAlign w:val="center"/>
          </w:tcPr>
          <w:p w14:paraId="484BC0A5" w14:textId="46FB1F65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83" w:type="dxa"/>
            <w:vAlign w:val="center"/>
          </w:tcPr>
          <w:p w14:paraId="1D2A5EDF" w14:textId="5C498705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Прибор для определения концентрации алкоголя в выдыхаемом воздухе (Алкотестер)</w:t>
            </w:r>
          </w:p>
        </w:tc>
        <w:tc>
          <w:tcPr>
            <w:tcW w:w="7606" w:type="dxa"/>
            <w:vAlign w:val="center"/>
          </w:tcPr>
          <w:p w14:paraId="19811063" w14:textId="6B8BAEB1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вид  климатического  исполнения  УХЛ 4.2  по  ГОСТ 15150-69; нормируемый  диапазон  измерений  0,0÷2,0‰  (полный диапазон до 8,0‰); дискретность  показаний 0,1‰; приведённая  погрешность  в  диапазоне  от  0,0 до 0,5‰  ― не  более 20%; индикация результатов измерений в мкг/л (воздух) и ‰ (кровь) у приборов 01см»; приведённая  погрешность  в  диапазоне  от  0,6 до 2,0‰  ― не  более 15%; продолжительность  анализа  пробы  выдыхаемого  воздуха  ― 13 секунд;  максимальная  потребляемая  мощность ― не  более  4 Вт  в  любом  режиме  работы; универсальное  питание: 220 В / 50 Гц  (комплектный сетевой адаптер), 12 В (комплектный шнур  с вилкой  прикуривателя). автоматический контроль функционального состояния прибора и источника питания, а также подготовка  к  работе; контроль  выдоха  (защита  от  симуляций); сервисные  режимы  работы  для  углубленного  контроля, настройки, калибровки  и поверки  прибора.                                    Комплектность поставки: </w:t>
            </w:r>
            <w:r w:rsidRPr="00DD51C9">
              <w:rPr>
                <w:rFonts w:ascii="Times New Roman" w:hAnsi="Times New Roman" w:cs="Times New Roman"/>
              </w:rPr>
              <w:br/>
              <w:t>Прибор - 1 шт.</w:t>
            </w:r>
            <w:r w:rsidRPr="00DD51C9">
              <w:rPr>
                <w:rFonts w:ascii="Times New Roman" w:hAnsi="Times New Roman" w:cs="Times New Roman"/>
              </w:rPr>
              <w:br/>
              <w:t>Транспортировочный кейс - 1 шт.</w:t>
            </w:r>
            <w:r w:rsidRPr="00DD51C9">
              <w:rPr>
                <w:rFonts w:ascii="Times New Roman" w:hAnsi="Times New Roman" w:cs="Times New Roman"/>
              </w:rPr>
              <w:br/>
              <w:t>Переходник для прикуривателя авто - 1 шт.</w:t>
            </w:r>
            <w:r w:rsidRPr="00DD51C9">
              <w:rPr>
                <w:rFonts w:ascii="Times New Roman" w:hAnsi="Times New Roman" w:cs="Times New Roman"/>
              </w:rPr>
              <w:br/>
              <w:t>Ножка-подставка - 1 шт.</w:t>
            </w:r>
            <w:r w:rsidRPr="00DD51C9">
              <w:rPr>
                <w:rFonts w:ascii="Times New Roman" w:hAnsi="Times New Roman" w:cs="Times New Roman"/>
              </w:rPr>
              <w:br/>
              <w:t>Мундштук индивидуального пользования - 100 шт.</w:t>
            </w:r>
            <w:r w:rsidRPr="00DD51C9">
              <w:rPr>
                <w:rFonts w:ascii="Times New Roman" w:hAnsi="Times New Roman" w:cs="Times New Roman"/>
              </w:rPr>
              <w:br/>
              <w:t>Блок питания 12В - 1 шт.</w:t>
            </w:r>
            <w:r w:rsidRPr="00DD51C9">
              <w:rPr>
                <w:rFonts w:ascii="Times New Roman" w:hAnsi="Times New Roman" w:cs="Times New Roman"/>
              </w:rPr>
              <w:br/>
              <w:t>Инструкция по эксплуатации - 1 шт.</w:t>
            </w:r>
            <w:r w:rsidRPr="00DD51C9">
              <w:rPr>
                <w:rFonts w:ascii="Times New Roman" w:hAnsi="Times New Roman" w:cs="Times New Roman"/>
              </w:rPr>
              <w:br/>
              <w:t>Индивидуальная упаковка - 1 шт.</w:t>
            </w:r>
            <w:r w:rsidRPr="00DD51C9">
              <w:rPr>
                <w:rFonts w:ascii="Times New Roman" w:hAnsi="Times New Roman" w:cs="Times New Roman"/>
              </w:rPr>
              <w:br/>
              <w:t xml:space="preserve"> </w:t>
            </w:r>
          </w:p>
        </w:tc>
      </w:tr>
      <w:tr w:rsidR="00DD51C9" w:rsidRPr="00DD51C9" w14:paraId="7B3B1DD6" w14:textId="075E6D13" w:rsidTr="00DD51C9">
        <w:tc>
          <w:tcPr>
            <w:tcW w:w="465" w:type="dxa"/>
            <w:vAlign w:val="center"/>
          </w:tcPr>
          <w:p w14:paraId="69978F75" w14:textId="368A692B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383" w:type="dxa"/>
            <w:vAlign w:val="center"/>
          </w:tcPr>
          <w:p w14:paraId="76677D34" w14:textId="263ADEA3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Гигрометр психрометрический ВИТ-2 (+15+40 С)</w:t>
            </w:r>
          </w:p>
        </w:tc>
        <w:tc>
          <w:tcPr>
            <w:tcW w:w="7606" w:type="dxa"/>
            <w:vAlign w:val="center"/>
          </w:tcPr>
          <w:p w14:paraId="4C8B33D7" w14:textId="1A8757AD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На пластмассовом основании закреплена шкала с двумя капиллярами, один из которых увлажняется фитилем из ткани опущенным в питатель с дистиллированной водой. По таблице закрепленной рядом определяется относительная влажность воздуха. Гигрометры поставляются в комплекте с техническим паспортом, имеют поверку и заводской серийный номер</w:t>
            </w:r>
          </w:p>
        </w:tc>
      </w:tr>
      <w:tr w:rsidR="00DD51C9" w:rsidRPr="00DD51C9" w14:paraId="7FA72EF3" w14:textId="135092F4" w:rsidTr="00DD51C9">
        <w:tc>
          <w:tcPr>
            <w:tcW w:w="465" w:type="dxa"/>
            <w:vAlign w:val="center"/>
          </w:tcPr>
          <w:p w14:paraId="17D6A781" w14:textId="5F6D8DA5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83" w:type="dxa"/>
            <w:vAlign w:val="center"/>
          </w:tcPr>
          <w:p w14:paraId="20E4AC00" w14:textId="112C736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Противоожоговый Гидрогель спрей (75мл)</w:t>
            </w:r>
          </w:p>
        </w:tc>
        <w:tc>
          <w:tcPr>
            <w:tcW w:w="7606" w:type="dxa"/>
            <w:vAlign w:val="center"/>
          </w:tcPr>
          <w:p w14:paraId="152257EF" w14:textId="16D3EB66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Противоожоговый гидрогель прозрачный, белесого цвета, с ярко выраженным запахом эфирных масел, изготовленный на основе 1% Melaleuca alt. (Tee Tree Oil), натуральных компонентов и </w:t>
            </w:r>
            <w:r w:rsidRPr="00DD51C9">
              <w:rPr>
                <w:rFonts w:ascii="Times New Roman" w:hAnsi="Times New Roman" w:cs="Times New Roman"/>
              </w:rPr>
              <w:lastRenderedPageBreak/>
              <w:t xml:space="preserve">дистиллированной воды. </w:t>
            </w:r>
            <w:r w:rsidRPr="00DD51C9">
              <w:rPr>
                <w:rFonts w:ascii="Times New Roman" w:hAnsi="Times New Roman" w:cs="Times New Roman"/>
              </w:rPr>
              <w:br/>
              <w:t>Гель обладает противоожоговым, болеутоляющим, противовоспалительным, противомикробным, ранозаживляющим действием.</w:t>
            </w:r>
          </w:p>
        </w:tc>
      </w:tr>
      <w:tr w:rsidR="00DD51C9" w:rsidRPr="00DD51C9" w14:paraId="196CFCCF" w14:textId="619435A0" w:rsidTr="00DD51C9">
        <w:tc>
          <w:tcPr>
            <w:tcW w:w="465" w:type="dxa"/>
            <w:vAlign w:val="center"/>
          </w:tcPr>
          <w:p w14:paraId="3403276F" w14:textId="5448230A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383" w:type="dxa"/>
            <w:vAlign w:val="center"/>
          </w:tcPr>
          <w:p w14:paraId="780CAD9B" w14:textId="1D3675EC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Лампа бактерицидная ДБ 30М</w:t>
            </w:r>
          </w:p>
        </w:tc>
        <w:tc>
          <w:tcPr>
            <w:tcW w:w="7606" w:type="dxa"/>
            <w:vAlign w:val="center"/>
          </w:tcPr>
          <w:p w14:paraId="0DDA381C" w14:textId="10A94B76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Мощность лампы: 30Вт</w:t>
            </w:r>
            <w:r w:rsidRPr="00DD51C9">
              <w:rPr>
                <w:rFonts w:ascii="Times New Roman" w:hAnsi="Times New Roman" w:cs="Times New Roman"/>
              </w:rPr>
              <w:br/>
              <w:t>Номинальное напряжение: 220В</w:t>
            </w:r>
            <w:r w:rsidRPr="00DD51C9">
              <w:rPr>
                <w:rFonts w:ascii="Times New Roman" w:hAnsi="Times New Roman" w:cs="Times New Roman"/>
              </w:rPr>
              <w:br/>
              <w:t>Тип цоколя: G13</w:t>
            </w:r>
            <w:r w:rsidRPr="00DD51C9">
              <w:rPr>
                <w:rFonts w:ascii="Times New Roman" w:hAnsi="Times New Roman" w:cs="Times New Roman"/>
              </w:rPr>
              <w:br/>
              <w:t>Светораспределение: ассиметричное</w:t>
            </w:r>
            <w:r w:rsidRPr="00DD51C9">
              <w:rPr>
                <w:rFonts w:ascii="Times New Roman" w:hAnsi="Times New Roman" w:cs="Times New Roman"/>
              </w:rPr>
              <w:br/>
              <w:t>Степерь защиты IP: IP20</w:t>
            </w:r>
          </w:p>
        </w:tc>
      </w:tr>
      <w:tr w:rsidR="00DD51C9" w:rsidRPr="00DD51C9" w14:paraId="56AEE880" w14:textId="07A73CC1" w:rsidTr="00DD51C9">
        <w:tc>
          <w:tcPr>
            <w:tcW w:w="465" w:type="dxa"/>
            <w:vAlign w:val="center"/>
          </w:tcPr>
          <w:p w14:paraId="5E3307B8" w14:textId="7D6AC51A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383" w:type="dxa"/>
            <w:vAlign w:val="center"/>
          </w:tcPr>
          <w:p w14:paraId="66BC08EA" w14:textId="3B9D7842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Игла бабочка (размер 23 и 24) одноразовый, стерильный </w:t>
            </w:r>
          </w:p>
        </w:tc>
        <w:tc>
          <w:tcPr>
            <w:tcW w:w="7606" w:type="dxa"/>
            <w:vAlign w:val="center"/>
          </w:tcPr>
          <w:p w14:paraId="35D25C88" w14:textId="674B4C0A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Размер иглы-бабочки 23 G (0,6х19 мм.) Устройство для вливания в малые вены «игла-бабочка» представляет собой гибкую, тонкую прозрачную трубку из поливинилхлорида длиной 300 мм. С одного конца изделия имеется соединение типа Luer-Lock (Луер-Лок) c защитным колпачком , с другого конца трубки находится катетер (тонкостенная стальная игла из медицинской стали с трёхгранной заточкой, защитный колпачок). </w:t>
            </w:r>
            <w:r w:rsidRPr="00DD51C9">
              <w:rPr>
                <w:rFonts w:ascii="Times New Roman" w:hAnsi="Times New Roman" w:cs="Times New Roman"/>
              </w:rPr>
              <w:br/>
              <w:t>Катетер «бабочка» имеет гибкие крылышки, выполненные из слабоокрашенного полиэтилена с цветовой кодировкой по стандартом ISO в зависимости от размера иглы. В свою очередь на крылышках катетера также дополнительно нанесен размер иглы.</w:t>
            </w:r>
          </w:p>
        </w:tc>
      </w:tr>
      <w:tr w:rsidR="00DD51C9" w:rsidRPr="00DD51C9" w14:paraId="23FC1754" w14:textId="62348B85" w:rsidTr="00DD51C9">
        <w:tc>
          <w:tcPr>
            <w:tcW w:w="465" w:type="dxa"/>
            <w:vAlign w:val="center"/>
          </w:tcPr>
          <w:p w14:paraId="4A526C70" w14:textId="7A18A2D6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383" w:type="dxa"/>
            <w:vAlign w:val="center"/>
          </w:tcPr>
          <w:p w14:paraId="5716E27F" w14:textId="13E82D2E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Игла бабочка (размер 23 и 24) одноразовый, стерильный </w:t>
            </w:r>
          </w:p>
        </w:tc>
        <w:tc>
          <w:tcPr>
            <w:tcW w:w="7606" w:type="dxa"/>
            <w:vAlign w:val="center"/>
          </w:tcPr>
          <w:p w14:paraId="14D95D69" w14:textId="7B0984C8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Размер иглы-бабочки 24 G (0,55х19 мм.) Устройство для вливания в малые вены «игла-бабочка» представляет собой гибкую, тонкую прозрачную трубку из поливинилхлорида длиной 300 мм. </w:t>
            </w:r>
            <w:r w:rsidRPr="00DD51C9">
              <w:rPr>
                <w:rFonts w:ascii="Times New Roman" w:hAnsi="Times New Roman" w:cs="Times New Roman"/>
              </w:rPr>
              <w:br/>
              <w:t xml:space="preserve">С одного конца изделия имеется соединение типа Luer-Lock (Луер-Лок) c защитным колпачком , с другого конца трубки находится катетер (тонкостенная стальная игла из медицинской стали с трёхгранной заточкой, защитный колпачок). </w:t>
            </w:r>
            <w:r w:rsidRPr="00DD51C9">
              <w:rPr>
                <w:rFonts w:ascii="Times New Roman" w:hAnsi="Times New Roman" w:cs="Times New Roman"/>
              </w:rPr>
              <w:br/>
              <w:t>Катетер «бабочка» имеет гибкие крылышки, выполненные из слабоокрашенного полиэтилена с цветовой кодировкой по стандартом ISO в зависимости от размера иглы. В свою очередь на крылышках катетера также дополнительно нанесен размер иглы.</w:t>
            </w:r>
          </w:p>
        </w:tc>
      </w:tr>
      <w:tr w:rsidR="00DD51C9" w:rsidRPr="00DD51C9" w14:paraId="3269384E" w14:textId="71E154CA" w:rsidTr="00DD51C9">
        <w:tc>
          <w:tcPr>
            <w:tcW w:w="465" w:type="dxa"/>
            <w:vAlign w:val="center"/>
          </w:tcPr>
          <w:p w14:paraId="01D0D17F" w14:textId="77896576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383" w:type="dxa"/>
            <w:vAlign w:val="center"/>
          </w:tcPr>
          <w:p w14:paraId="4301AD7C" w14:textId="27F10C4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Противочумный комплект многоразового применения </w:t>
            </w:r>
          </w:p>
        </w:tc>
        <w:tc>
          <w:tcPr>
            <w:tcW w:w="7606" w:type="dxa"/>
            <w:vAlign w:val="center"/>
          </w:tcPr>
          <w:p w14:paraId="6C7ECCCE" w14:textId="0C91C33D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1. Пижама размер 62-64 (XXXXL-XXXXXL), рост 176, 2.Противочумный халат размер 62-64 (XXXXL-XXXXXL), рост 176, 3.Косынка, 4.Капюшон, 5.Очки защитные, 6. Носки, 7.  Ватно-марлевая повязка (маска), 8.Нарукавники, 9.Фартук длинный, 10.Перчатки резиновые-2 пары (латексные и нитриловые и/или виниловые), размер: XL (9,5), 11.Полотенце, 12.Пакет или сумка с ручкой из плащевой ткани,13.Инструкция по медицинскому применению медицинского изделия</w:t>
            </w:r>
          </w:p>
        </w:tc>
      </w:tr>
      <w:tr w:rsidR="00DD51C9" w:rsidRPr="00DD51C9" w14:paraId="78B41FE5" w14:textId="5783EBC0" w:rsidTr="00DD51C9">
        <w:tc>
          <w:tcPr>
            <w:tcW w:w="465" w:type="dxa"/>
            <w:vAlign w:val="center"/>
          </w:tcPr>
          <w:p w14:paraId="06EDCD4C" w14:textId="293C2B51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383" w:type="dxa"/>
            <w:vAlign w:val="center"/>
          </w:tcPr>
          <w:p w14:paraId="6BE98585" w14:textId="09EF2BCB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Противочумный комплект многоразового применения </w:t>
            </w:r>
          </w:p>
        </w:tc>
        <w:tc>
          <w:tcPr>
            <w:tcW w:w="7606" w:type="dxa"/>
            <w:vAlign w:val="center"/>
          </w:tcPr>
          <w:p w14:paraId="7AF81AC2" w14:textId="53F5ACFC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1. Пижама размер 62-64 (XXXXL-XXXXXL), рост 182, 2.Противочумный халат размер 62-64 (XXXXL-XXXXXL), рост 182, 3.Косынка, 4.Капюшон, 5.Очки защитные, 6. Носки, 7. Ватно-марлевая повязка (маска), 8.Нарукавники, 9.Фартук длинный, 10.Перчатки резиновые-2 пары (латексные и нитриловые и/или виниловые), размер: XL (9,5), 11.Полотенце, 12.Пакет или сумка с ручкой из плащевой ткани,13.Инструкция по медицинскому применению медицинского изделия</w:t>
            </w:r>
          </w:p>
        </w:tc>
      </w:tr>
      <w:tr w:rsidR="00DD51C9" w:rsidRPr="00DD51C9" w14:paraId="1DA14C31" w14:textId="1B2787E7" w:rsidTr="00DD51C9">
        <w:tc>
          <w:tcPr>
            <w:tcW w:w="465" w:type="dxa"/>
            <w:vAlign w:val="center"/>
          </w:tcPr>
          <w:p w14:paraId="186E7565" w14:textId="1E81CA17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83" w:type="dxa"/>
            <w:vAlign w:val="center"/>
          </w:tcPr>
          <w:p w14:paraId="609A61A8" w14:textId="527D7D72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Противоожоговый перевязочный комплект</w:t>
            </w:r>
          </w:p>
        </w:tc>
        <w:tc>
          <w:tcPr>
            <w:tcW w:w="7606" w:type="dxa"/>
            <w:vAlign w:val="center"/>
          </w:tcPr>
          <w:p w14:paraId="56957378" w14:textId="1448FB64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Состав №2:</w:t>
            </w:r>
            <w:r w:rsidRPr="00DD51C9">
              <w:rPr>
                <w:rFonts w:ascii="Times New Roman" w:hAnsi="Times New Roman" w:cs="Times New Roman"/>
              </w:rPr>
              <w:br/>
              <w:t>Средство перевязочное гидрогелевое противоожоговое, стерильное (10 г) 2 шт.</w:t>
            </w:r>
            <w:r w:rsidRPr="00DD51C9">
              <w:rPr>
                <w:rFonts w:ascii="Times New Roman" w:hAnsi="Times New Roman" w:cs="Times New Roman"/>
              </w:rPr>
              <w:br/>
              <w:t>Средство перевязочное гидрогелевое противоожоговое, стерильное (18 см х 13 см) 2 шт.</w:t>
            </w:r>
            <w:r w:rsidRPr="00DD51C9">
              <w:rPr>
                <w:rFonts w:ascii="Times New Roman" w:hAnsi="Times New Roman" w:cs="Times New Roman"/>
              </w:rPr>
              <w:br/>
              <w:t>Пакет перевязочный стерильный 1 шт.</w:t>
            </w:r>
          </w:p>
        </w:tc>
      </w:tr>
      <w:tr w:rsidR="00DD51C9" w:rsidRPr="00DD51C9" w14:paraId="5E6B70F0" w14:textId="3E7BB888" w:rsidTr="00DD51C9">
        <w:tc>
          <w:tcPr>
            <w:tcW w:w="465" w:type="dxa"/>
            <w:vAlign w:val="center"/>
          </w:tcPr>
          <w:p w14:paraId="3A3D8D77" w14:textId="246B8F87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383" w:type="dxa"/>
            <w:vAlign w:val="center"/>
          </w:tcPr>
          <w:p w14:paraId="6668D2CA" w14:textId="0C857094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Термоконтейнер медицинский ТМ-20</w:t>
            </w:r>
          </w:p>
        </w:tc>
        <w:tc>
          <w:tcPr>
            <w:tcW w:w="7606" w:type="dxa"/>
            <w:vAlign w:val="center"/>
          </w:tcPr>
          <w:p w14:paraId="2B630F80" w14:textId="0ABF9EAB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Корпус темоконтейнера изготавливается из цельнолитьевого пенополиуретана, внутренние поверхности из ламинированного картона, что препятствует намоканию. В термоконтейнерах используются не мягкие хладоэлементы, вес одного хладоэлемента – 430г, размеры 165х95х33 мм. Относятся к типу МХД -1 - 0,4 л, </w:t>
            </w:r>
            <w:r w:rsidRPr="00DD51C9">
              <w:rPr>
                <w:rFonts w:ascii="Times New Roman" w:hAnsi="Times New Roman" w:cs="Times New Roman"/>
              </w:rPr>
              <w:br/>
              <w:t xml:space="preserve">Термоконтейнеры ТМ представляют собой жесткое прякоугольное устройство, состоящее из корпуса и крышки, могут помещаться в сумку-чехол. Хладоэлементы размещаются внутри контейнера. Количество элементов зависит от размера контейнера. </w:t>
            </w:r>
            <w:r w:rsidRPr="00DD51C9">
              <w:rPr>
                <w:rFonts w:ascii="Times New Roman" w:hAnsi="Times New Roman" w:cs="Times New Roman"/>
              </w:rPr>
              <w:br/>
              <w:t xml:space="preserve">Габариты термоконтейнера ТМ-20: </w:t>
            </w:r>
            <w:r w:rsidRPr="00DD51C9">
              <w:rPr>
                <w:rFonts w:ascii="Times New Roman" w:hAnsi="Times New Roman" w:cs="Times New Roman"/>
              </w:rPr>
              <w:br/>
              <w:t>500х350х360 мм, внутренние размеры 360х215х270 мм</w:t>
            </w:r>
          </w:p>
        </w:tc>
      </w:tr>
      <w:tr w:rsidR="00DD51C9" w:rsidRPr="00DD51C9" w14:paraId="46F52623" w14:textId="12567007" w:rsidTr="00DD51C9">
        <w:tc>
          <w:tcPr>
            <w:tcW w:w="465" w:type="dxa"/>
            <w:vAlign w:val="center"/>
          </w:tcPr>
          <w:p w14:paraId="522A1699" w14:textId="71728026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383" w:type="dxa"/>
            <w:vAlign w:val="center"/>
          </w:tcPr>
          <w:p w14:paraId="33B1CC3E" w14:textId="51F250C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Механический тонометр LD-71A</w:t>
            </w:r>
          </w:p>
        </w:tc>
        <w:tc>
          <w:tcPr>
            <w:tcW w:w="7606" w:type="dxa"/>
            <w:vAlign w:val="center"/>
          </w:tcPr>
          <w:p w14:paraId="19147DCF" w14:textId="136F228E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• Классический тип.</w:t>
            </w:r>
            <w:r w:rsidRPr="00DD51C9">
              <w:rPr>
                <w:rFonts w:ascii="Times New Roman" w:hAnsi="Times New Roman" w:cs="Times New Roman"/>
              </w:rPr>
              <w:br/>
              <w:t>• Металлический анероидный манометр.</w:t>
            </w:r>
            <w:r w:rsidRPr="00DD51C9">
              <w:rPr>
                <w:rFonts w:ascii="Times New Roman" w:hAnsi="Times New Roman" w:cs="Times New Roman"/>
              </w:rPr>
              <w:br/>
              <w:t>• Металлический стетоскоп в комплекте.</w:t>
            </w:r>
            <w:r w:rsidRPr="00DD51C9">
              <w:rPr>
                <w:rFonts w:ascii="Times New Roman" w:hAnsi="Times New Roman" w:cs="Times New Roman"/>
              </w:rPr>
              <w:br/>
              <w:t>• Нейлоновая манжета  для окружности плеча 25-36 см с металлическим фиксирующим кольцом.</w:t>
            </w:r>
            <w:r w:rsidRPr="00DD51C9">
              <w:rPr>
                <w:rFonts w:ascii="Times New Roman" w:hAnsi="Times New Roman" w:cs="Times New Roman"/>
              </w:rPr>
              <w:br/>
              <w:t>• Сетчатый фильтр обратного клапана нагнетателя предотвращает засорение прибора пылью.</w:t>
            </w:r>
            <w:r w:rsidRPr="00DD51C9">
              <w:rPr>
                <w:rFonts w:ascii="Times New Roman" w:hAnsi="Times New Roman" w:cs="Times New Roman"/>
              </w:rPr>
              <w:br/>
              <w:t>• Воздушный игольчатый клапан.</w:t>
            </w:r>
            <w:r w:rsidRPr="00DD51C9">
              <w:rPr>
                <w:rFonts w:ascii="Times New Roman" w:hAnsi="Times New Roman" w:cs="Times New Roman"/>
              </w:rPr>
              <w:br/>
              <w:t>• На манжету нанесены специальные размерные метки.</w:t>
            </w:r>
          </w:p>
        </w:tc>
      </w:tr>
      <w:tr w:rsidR="00DD51C9" w:rsidRPr="00DD51C9" w14:paraId="0A135DDA" w14:textId="422B29B1" w:rsidTr="00DD51C9">
        <w:tc>
          <w:tcPr>
            <w:tcW w:w="465" w:type="dxa"/>
            <w:vAlign w:val="center"/>
          </w:tcPr>
          <w:p w14:paraId="39917E73" w14:textId="30FED637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383" w:type="dxa"/>
            <w:vAlign w:val="center"/>
          </w:tcPr>
          <w:p w14:paraId="1DACD27A" w14:textId="56936AA5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Бесконтактный инфракрасный термометр</w:t>
            </w:r>
          </w:p>
        </w:tc>
        <w:tc>
          <w:tcPr>
            <w:tcW w:w="7606" w:type="dxa"/>
            <w:vAlign w:val="center"/>
          </w:tcPr>
          <w:p w14:paraId="0CEB4DAF" w14:textId="7266B705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Прибор обладает высокой точностью; Память на 32 последних измерения; ЖК-дисплей с подсветкой и тремя индикациями дисплея: красный, оранжевый, зеленый; Функция звукового оповещения о повышенной температуре тела с возможностью отключения; Функция автоматического отключения для экономии электроэнергии (через 18 секунд);  2 температурных режима по шкале Фаренгейта и шкале Цельсия;  Работает от двух батареек типа ААА (пальчиковые); Индикатор низкого уровня заряда; Компактный и удобный в работе. Спектр измерений: Тело 32,0 ° C ~ 42,9 ° C 85,9 ° F ~ 109,2 ° F / Эффективное расстояние измерения3 см ~ 5 см Объект 0 ° C ~ 100 ° C 32 ° F ° F212 ° F; Точность: Тело ± 0. 2 ° С / ± 0,4 ° F / Объект ± 1. 0'C / 1,8 ° F, Разрешение: 0,1 ° C / ° F; Индикация низкого уровня мощности батареи</w:t>
            </w:r>
          </w:p>
        </w:tc>
      </w:tr>
      <w:tr w:rsidR="00DD51C9" w:rsidRPr="00DD51C9" w14:paraId="5D5747D4" w14:textId="3A0FF902" w:rsidTr="00DD51C9">
        <w:tc>
          <w:tcPr>
            <w:tcW w:w="465" w:type="dxa"/>
            <w:vAlign w:val="center"/>
          </w:tcPr>
          <w:p w14:paraId="50E989AC" w14:textId="2B04F84A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383" w:type="dxa"/>
            <w:vAlign w:val="center"/>
          </w:tcPr>
          <w:p w14:paraId="2A536BB2" w14:textId="766BC19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Коробка стерилизационная круглая бикс КСК-12</w:t>
            </w:r>
          </w:p>
        </w:tc>
        <w:tc>
          <w:tcPr>
            <w:tcW w:w="7606" w:type="dxa"/>
            <w:vAlign w:val="center"/>
          </w:tcPr>
          <w:p w14:paraId="11D091AE" w14:textId="1E6CB5F6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Изготавливаются из нержавеющей стали. Объем, куб. дм - 12</w:t>
            </w:r>
            <w:r w:rsidRPr="00DD51C9">
              <w:rPr>
                <w:rFonts w:ascii="Times New Roman" w:hAnsi="Times New Roman" w:cs="Times New Roman"/>
              </w:rPr>
              <w:br/>
              <w:t>Диаметр, мм, не более - 325</w:t>
            </w:r>
            <w:r w:rsidRPr="00DD51C9">
              <w:rPr>
                <w:rFonts w:ascii="Times New Roman" w:hAnsi="Times New Roman" w:cs="Times New Roman"/>
              </w:rPr>
              <w:br/>
              <w:t>Высота, мм, не более - 190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- 1,7</w:t>
            </w:r>
          </w:p>
        </w:tc>
      </w:tr>
      <w:tr w:rsidR="00DD51C9" w:rsidRPr="00DD51C9" w14:paraId="2494945F" w14:textId="09716C6C" w:rsidTr="00DD51C9">
        <w:trPr>
          <w:trHeight w:val="1152"/>
        </w:trPr>
        <w:tc>
          <w:tcPr>
            <w:tcW w:w="465" w:type="dxa"/>
            <w:vAlign w:val="center"/>
          </w:tcPr>
          <w:p w14:paraId="0B75EEE7" w14:textId="0C664525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383" w:type="dxa"/>
            <w:vAlign w:val="center"/>
          </w:tcPr>
          <w:p w14:paraId="465ACDC3" w14:textId="60FC3C9D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Коробка стерилизационная круглая бикс КСК-18</w:t>
            </w:r>
          </w:p>
        </w:tc>
        <w:tc>
          <w:tcPr>
            <w:tcW w:w="7606" w:type="dxa"/>
            <w:vAlign w:val="center"/>
          </w:tcPr>
          <w:p w14:paraId="5F592527" w14:textId="05128477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Изготавливаются из нержавеющей стали. Объем, куб. дм - 18</w:t>
            </w:r>
            <w:r w:rsidRPr="00DD51C9">
              <w:rPr>
                <w:rFonts w:ascii="Times New Roman" w:hAnsi="Times New Roman" w:cs="Times New Roman"/>
              </w:rPr>
              <w:br/>
              <w:t>Диаметр, мм, не более - 390</w:t>
            </w:r>
            <w:r w:rsidRPr="00DD51C9">
              <w:rPr>
                <w:rFonts w:ascii="Times New Roman" w:hAnsi="Times New Roman" w:cs="Times New Roman"/>
              </w:rPr>
              <w:br/>
              <w:t>Высота, мм, не более - 190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- 2,2</w:t>
            </w:r>
          </w:p>
        </w:tc>
      </w:tr>
      <w:tr w:rsidR="00DD51C9" w:rsidRPr="00DD51C9" w14:paraId="2C55C821" w14:textId="79F332AA" w:rsidTr="00DD51C9">
        <w:tc>
          <w:tcPr>
            <w:tcW w:w="465" w:type="dxa"/>
            <w:vAlign w:val="center"/>
          </w:tcPr>
          <w:p w14:paraId="61323D98" w14:textId="224D07D5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383" w:type="dxa"/>
            <w:vAlign w:val="center"/>
          </w:tcPr>
          <w:p w14:paraId="5F71D06D" w14:textId="1FC46500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Коробка стерилизационная круглая бикс КСК-6</w:t>
            </w:r>
          </w:p>
        </w:tc>
        <w:tc>
          <w:tcPr>
            <w:tcW w:w="7606" w:type="dxa"/>
            <w:vAlign w:val="center"/>
          </w:tcPr>
          <w:p w14:paraId="01EB9A60" w14:textId="1DD00856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Изготавливаются из нержавеющей стали. Объем, куб. дм    6</w:t>
            </w:r>
            <w:r w:rsidRPr="00DD51C9">
              <w:rPr>
                <w:rFonts w:ascii="Times New Roman" w:hAnsi="Times New Roman" w:cs="Times New Roman"/>
              </w:rPr>
              <w:br/>
              <w:t>Диаметр, мм, не более    220</w:t>
            </w:r>
            <w:r w:rsidRPr="00DD51C9">
              <w:rPr>
                <w:rFonts w:ascii="Times New Roman" w:hAnsi="Times New Roman" w:cs="Times New Roman"/>
              </w:rPr>
              <w:br/>
              <w:t>Высота, мм, не более    160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   1.2</w:t>
            </w:r>
          </w:p>
        </w:tc>
      </w:tr>
      <w:tr w:rsidR="00DD51C9" w:rsidRPr="00DD51C9" w14:paraId="2C140A9A" w14:textId="468DF6AB" w:rsidTr="00DD51C9">
        <w:tc>
          <w:tcPr>
            <w:tcW w:w="465" w:type="dxa"/>
            <w:vAlign w:val="center"/>
          </w:tcPr>
          <w:p w14:paraId="394DD062" w14:textId="372F7C6C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383" w:type="dxa"/>
            <w:vAlign w:val="center"/>
          </w:tcPr>
          <w:p w14:paraId="79401FE2" w14:textId="26A19B4C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Коробка стерилизационная круглая бикс КСК-9</w:t>
            </w:r>
          </w:p>
        </w:tc>
        <w:tc>
          <w:tcPr>
            <w:tcW w:w="7606" w:type="dxa"/>
            <w:vAlign w:val="center"/>
          </w:tcPr>
          <w:p w14:paraId="4F3CD4E4" w14:textId="5326E226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Изготавливаются из нержавеющей стали. Объем, куб. дм - 9</w:t>
            </w:r>
            <w:r w:rsidRPr="00DD51C9">
              <w:rPr>
                <w:rFonts w:ascii="Times New Roman" w:hAnsi="Times New Roman" w:cs="Times New Roman"/>
              </w:rPr>
              <w:br/>
              <w:t>Диаметр, мм, не боле - 275</w:t>
            </w:r>
            <w:r w:rsidRPr="00DD51C9">
              <w:rPr>
                <w:rFonts w:ascii="Times New Roman" w:hAnsi="Times New Roman" w:cs="Times New Roman"/>
              </w:rPr>
              <w:br/>
              <w:t>Высота, мм, не более - 190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- 1,3</w:t>
            </w:r>
          </w:p>
        </w:tc>
      </w:tr>
      <w:tr w:rsidR="00DD51C9" w:rsidRPr="00DD51C9" w14:paraId="346EE191" w14:textId="6BC00658" w:rsidTr="00DD51C9">
        <w:tc>
          <w:tcPr>
            <w:tcW w:w="465" w:type="dxa"/>
            <w:vAlign w:val="center"/>
          </w:tcPr>
          <w:p w14:paraId="208DE4B0" w14:textId="50CDFB1E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383" w:type="dxa"/>
            <w:vAlign w:val="center"/>
          </w:tcPr>
          <w:p w14:paraId="7E8AF891" w14:textId="4D838457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Коробка стерилизационная круглая бикс КСК-3</w:t>
            </w:r>
          </w:p>
        </w:tc>
        <w:tc>
          <w:tcPr>
            <w:tcW w:w="7606" w:type="dxa"/>
            <w:vAlign w:val="center"/>
          </w:tcPr>
          <w:p w14:paraId="40C03DCD" w14:textId="3B1C2B87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Изготавливаются из нержавеющей стали. Объем, куб. дм    3</w:t>
            </w:r>
            <w:r w:rsidRPr="00DD51C9">
              <w:rPr>
                <w:rFonts w:ascii="Times New Roman" w:hAnsi="Times New Roman" w:cs="Times New Roman"/>
              </w:rPr>
              <w:br/>
              <w:t>Диаметр, мм, не более    160</w:t>
            </w:r>
            <w:r w:rsidRPr="00DD51C9">
              <w:rPr>
                <w:rFonts w:ascii="Times New Roman" w:hAnsi="Times New Roman" w:cs="Times New Roman"/>
              </w:rPr>
              <w:br/>
              <w:t>Высота, мм, не более    160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   0,7</w:t>
            </w:r>
            <w:r w:rsidRPr="00DD51C9">
              <w:rPr>
                <w:rFonts w:ascii="Times New Roman" w:hAnsi="Times New Roman" w:cs="Times New Roman"/>
              </w:rPr>
              <w:br/>
              <w:t>Масса, кг, не более - 1,4</w:t>
            </w:r>
          </w:p>
        </w:tc>
      </w:tr>
      <w:tr w:rsidR="00DD51C9" w:rsidRPr="00DD51C9" w14:paraId="35AF5C35" w14:textId="2A0FC79A" w:rsidTr="00DD51C9">
        <w:tc>
          <w:tcPr>
            <w:tcW w:w="465" w:type="dxa"/>
            <w:vAlign w:val="center"/>
          </w:tcPr>
          <w:p w14:paraId="413DF3A1" w14:textId="280DA207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383" w:type="dxa"/>
            <w:vAlign w:val="center"/>
          </w:tcPr>
          <w:p w14:paraId="00B833FF" w14:textId="5CC60D5F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Одноразовый контур для транспортного инкубатора TI500 Globe Trotter, 10 шт</w:t>
            </w:r>
          </w:p>
        </w:tc>
        <w:tc>
          <w:tcPr>
            <w:tcW w:w="7606" w:type="dxa"/>
            <w:vAlign w:val="center"/>
          </w:tcPr>
          <w:p w14:paraId="3A692887" w14:textId="3EDDB85F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Длина 1,2 метра, диаметр шланга 10 мм. Одноразовый.</w:t>
            </w:r>
          </w:p>
        </w:tc>
      </w:tr>
      <w:tr w:rsidR="00DD51C9" w:rsidRPr="00DD51C9" w14:paraId="37B7FD0E" w14:textId="6F4484C1" w:rsidTr="00DD51C9">
        <w:tc>
          <w:tcPr>
            <w:tcW w:w="465" w:type="dxa"/>
            <w:vAlign w:val="center"/>
          </w:tcPr>
          <w:p w14:paraId="736C7CCE" w14:textId="4DC3E8A2" w:rsidR="00DD51C9" w:rsidRPr="00DD51C9" w:rsidRDefault="00DD51C9" w:rsidP="00DD51C9">
            <w:pPr>
              <w:pStyle w:val="1"/>
              <w:shd w:val="clear" w:color="auto" w:fill="auto"/>
              <w:jc w:val="center"/>
              <w:rPr>
                <w:rStyle w:val="LucidaSansUnicode75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D51C9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383" w:type="dxa"/>
            <w:vAlign w:val="center"/>
          </w:tcPr>
          <w:p w14:paraId="23FCE3B3" w14:textId="468DDCAB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 xml:space="preserve">Адаптер для подключения в дыхательный контура </w:t>
            </w:r>
          </w:p>
        </w:tc>
        <w:tc>
          <w:tcPr>
            <w:tcW w:w="7606" w:type="dxa"/>
            <w:vAlign w:val="center"/>
          </w:tcPr>
          <w:p w14:paraId="32A5C56B" w14:textId="7100F648" w:rsidR="00DD51C9" w:rsidRPr="00DD51C9" w:rsidRDefault="00DD51C9" w:rsidP="00DD51C9">
            <w:pPr>
              <w:widowControl/>
              <w:tabs>
                <w:tab w:val="left" w:pos="109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DD51C9">
              <w:rPr>
                <w:rFonts w:ascii="Times New Roman" w:hAnsi="Times New Roman" w:cs="Times New Roman"/>
              </w:rPr>
              <w:t>устойчив к перегибам и изломам</w:t>
            </w:r>
            <w:r w:rsidRPr="00DD51C9">
              <w:rPr>
                <w:rFonts w:ascii="Times New Roman" w:hAnsi="Times New Roman" w:cs="Times New Roman"/>
              </w:rPr>
              <w:br w:type="page"/>
              <w:t>варианты исполнения коннектор:  гладкоствольный, гофрированный или растягивающийся тип основной трубки</w:t>
            </w:r>
            <w:r w:rsidRPr="00DD51C9">
              <w:rPr>
                <w:rFonts w:ascii="Times New Roman" w:hAnsi="Times New Roman" w:cs="Times New Roman"/>
              </w:rPr>
              <w:br w:type="page"/>
              <w:t>шарнирный, вращающийся в различных плоскостях или простой угловой переходник</w:t>
            </w:r>
            <w:r w:rsidRPr="00DD51C9">
              <w:rPr>
                <w:rFonts w:ascii="Times New Roman" w:hAnsi="Times New Roman" w:cs="Times New Roman"/>
              </w:rPr>
              <w:br w:type="page"/>
              <w:t>вариант с дополнительным портом для проведения санации трахеобронхиального дерева или бронхоскопии, не отключая пациента от ИВЛ</w:t>
            </w:r>
            <w:r w:rsidRPr="00DD51C9">
              <w:rPr>
                <w:rFonts w:ascii="Times New Roman" w:hAnsi="Times New Roman" w:cs="Times New Roman"/>
              </w:rPr>
              <w:br w:type="page"/>
              <w:t>выполненный из полиэтилена или поливинилхлорида;</w:t>
            </w:r>
            <w:r w:rsidRPr="00DD51C9">
              <w:rPr>
                <w:rFonts w:ascii="Times New Roman" w:hAnsi="Times New Roman" w:cs="Times New Roman"/>
              </w:rPr>
              <w:br w:type="page"/>
              <w:t>различные типы разъемов: 22M/15F-15М, 22M/15F-22F, 15F-22F</w:t>
            </w:r>
            <w:r w:rsidRPr="00DD51C9">
              <w:rPr>
                <w:rFonts w:ascii="Times New Roman" w:hAnsi="Times New Roman" w:cs="Times New Roman"/>
              </w:rPr>
              <w:br w:type="page"/>
              <w:t>с дополнительным портом Луер-Лок</w:t>
            </w:r>
          </w:p>
        </w:tc>
      </w:tr>
      <w:bookmarkEnd w:id="2"/>
    </w:tbl>
    <w:p w14:paraId="1A4A73EC" w14:textId="012BD083" w:rsidR="00115CB7" w:rsidRPr="00DD51C9" w:rsidRDefault="00115CB7" w:rsidP="004F192D">
      <w:pPr>
        <w:rPr>
          <w:rFonts w:ascii="Times New Roman" w:hAnsi="Times New Roman" w:cs="Times New Roman"/>
          <w:b/>
          <w:color w:val="auto"/>
        </w:rPr>
      </w:pPr>
    </w:p>
    <w:p w14:paraId="5ACFC021" w14:textId="6F0A927E" w:rsidR="008B6877" w:rsidRPr="00DD51C9" w:rsidRDefault="008B6877" w:rsidP="004F192D">
      <w:pPr>
        <w:rPr>
          <w:rFonts w:ascii="Times New Roman" w:hAnsi="Times New Roman" w:cs="Times New Roman"/>
          <w:b/>
          <w:color w:val="auto"/>
        </w:rPr>
      </w:pPr>
    </w:p>
    <w:p w14:paraId="51AA4E95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</w:rPr>
      </w:pPr>
    </w:p>
    <w:p w14:paraId="029AA8AD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45E7035C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03A2EA2E" w14:textId="481AD9D2" w:rsidR="008B6877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  <w:r w:rsidRPr="00DD51C9">
        <w:rPr>
          <w:rFonts w:ascii="Times New Roman" w:hAnsi="Times New Roman" w:cs="Times New Roman"/>
          <w:b/>
          <w:color w:val="auto"/>
          <w:lang w:val="kk-KZ"/>
        </w:rPr>
        <w:t>Главный врач</w:t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  <w:t xml:space="preserve">                   </w:t>
      </w:r>
      <w:r w:rsidR="002F723E" w:rsidRPr="00DD51C9">
        <w:rPr>
          <w:rFonts w:ascii="Times New Roman" w:hAnsi="Times New Roman" w:cs="Times New Roman"/>
          <w:b/>
          <w:color w:val="auto"/>
          <w:lang w:val="kk-KZ"/>
        </w:rPr>
        <w:t>Курманбекова Г.М</w:t>
      </w:r>
      <w:r w:rsidR="008B6877" w:rsidRPr="00DD51C9">
        <w:rPr>
          <w:rFonts w:ascii="Times New Roman" w:hAnsi="Times New Roman" w:cs="Times New Roman"/>
          <w:b/>
          <w:color w:val="auto"/>
          <w:lang w:val="kk-KZ"/>
        </w:rPr>
        <w:t>.</w:t>
      </w:r>
    </w:p>
    <w:p w14:paraId="427BD026" w14:textId="22ED0B89" w:rsidR="008B6877" w:rsidRPr="00DD51C9" w:rsidRDefault="008B6877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7AE0566A" w14:textId="0B6023F0" w:rsidR="008B6877" w:rsidRPr="00DD51C9" w:rsidRDefault="008B6877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3F24EE0A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77438907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39B37B1A" w14:textId="77777777" w:rsidR="00226615" w:rsidRPr="00DD51C9" w:rsidRDefault="00226615" w:rsidP="004F192D">
      <w:pPr>
        <w:rPr>
          <w:rFonts w:ascii="Times New Roman" w:hAnsi="Times New Roman" w:cs="Times New Roman"/>
          <w:b/>
          <w:color w:val="auto"/>
          <w:lang w:val="kk-KZ"/>
        </w:rPr>
      </w:pPr>
    </w:p>
    <w:p w14:paraId="024F5262" w14:textId="6679BCFD" w:rsidR="008B6877" w:rsidRPr="00DD51C9" w:rsidRDefault="008B6877" w:rsidP="004F192D">
      <w:pPr>
        <w:rPr>
          <w:rFonts w:ascii="Times New Roman" w:hAnsi="Times New Roman" w:cs="Times New Roman"/>
          <w:b/>
          <w:color w:val="auto"/>
          <w:lang w:val="kk-KZ"/>
        </w:rPr>
      </w:pPr>
      <w:r w:rsidRPr="00DD51C9">
        <w:rPr>
          <w:rFonts w:ascii="Times New Roman" w:hAnsi="Times New Roman" w:cs="Times New Roman"/>
          <w:b/>
          <w:color w:val="auto"/>
          <w:lang w:val="kk-KZ"/>
        </w:rPr>
        <w:t>Провизор</w:t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Pr="00DD51C9">
        <w:rPr>
          <w:rFonts w:ascii="Times New Roman" w:hAnsi="Times New Roman" w:cs="Times New Roman"/>
          <w:b/>
          <w:color w:val="auto"/>
          <w:lang w:val="kk-KZ"/>
        </w:rPr>
        <w:tab/>
      </w:r>
      <w:r w:rsidR="00DD51C9" w:rsidRPr="00DD51C9">
        <w:rPr>
          <w:rFonts w:ascii="Times New Roman" w:hAnsi="Times New Roman" w:cs="Times New Roman"/>
          <w:b/>
          <w:color w:val="auto"/>
          <w:lang w:val="kk-KZ"/>
        </w:rPr>
        <w:t>Аханова Р.К.</w:t>
      </w:r>
      <w:bookmarkEnd w:id="1"/>
    </w:p>
    <w:sectPr w:rsidR="008B6877" w:rsidRPr="00DD51C9" w:rsidSect="00B64E6E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EA0ED" w14:textId="77777777" w:rsidR="000E15EA" w:rsidRDefault="000E15EA" w:rsidP="00F62D76">
      <w:r>
        <w:separator/>
      </w:r>
    </w:p>
  </w:endnote>
  <w:endnote w:type="continuationSeparator" w:id="0">
    <w:p w14:paraId="5587A6F0" w14:textId="77777777" w:rsidR="000E15EA" w:rsidRDefault="000E15EA" w:rsidP="00F62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Minion">
    <w:altName w:val="Cambria Math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173B96" w14:textId="77777777" w:rsidR="000E15EA" w:rsidRDefault="000E15EA" w:rsidP="00F62D76">
      <w:r>
        <w:separator/>
      </w:r>
    </w:p>
  </w:footnote>
  <w:footnote w:type="continuationSeparator" w:id="0">
    <w:p w14:paraId="30550A73" w14:textId="77777777" w:rsidR="000E15EA" w:rsidRDefault="000E15EA" w:rsidP="00F62D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i/>
        <w:iCs/>
        <w:spacing w:val="-4"/>
        <w:sz w:val="28"/>
        <w:szCs w:val="28"/>
        <w:highlight w:val="yellow"/>
        <w:lang w:val="ru-RU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8"/>
        <w:szCs w:val="28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pacing w:val="-4"/>
        <w:sz w:val="28"/>
        <w:szCs w:val="28"/>
      </w:rPr>
    </w:lvl>
  </w:abstractNum>
  <w:abstractNum w:abstractNumId="3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1B35CC4"/>
    <w:multiLevelType w:val="multilevel"/>
    <w:tmpl w:val="219A5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03713643"/>
    <w:multiLevelType w:val="multilevel"/>
    <w:tmpl w:val="B56EB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7" w15:restartNumberingAfterBreak="0">
    <w:nsid w:val="04887E7C"/>
    <w:multiLevelType w:val="multilevel"/>
    <w:tmpl w:val="6E80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b w:val="0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8" w15:restartNumberingAfterBreak="0">
    <w:nsid w:val="05CD3581"/>
    <w:multiLevelType w:val="hybridMultilevel"/>
    <w:tmpl w:val="8C204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4F21B3"/>
    <w:multiLevelType w:val="multilevel"/>
    <w:tmpl w:val="F06CEB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0" w15:restartNumberingAfterBreak="0">
    <w:nsid w:val="0C891754"/>
    <w:multiLevelType w:val="multilevel"/>
    <w:tmpl w:val="293C2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abstractNum w:abstractNumId="11" w15:restartNumberingAfterBreak="0">
    <w:nsid w:val="17E90A0F"/>
    <w:multiLevelType w:val="multilevel"/>
    <w:tmpl w:val="33D28034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A8770D2"/>
    <w:multiLevelType w:val="multilevel"/>
    <w:tmpl w:val="EC0C43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3" w15:restartNumberingAfterBreak="0">
    <w:nsid w:val="2061696B"/>
    <w:multiLevelType w:val="hybridMultilevel"/>
    <w:tmpl w:val="E04EBA72"/>
    <w:lvl w:ilvl="0" w:tplc="FEBCF5B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946C74"/>
    <w:multiLevelType w:val="multilevel"/>
    <w:tmpl w:val="E7E61054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5" w15:restartNumberingAfterBreak="0">
    <w:nsid w:val="2B3379F4"/>
    <w:multiLevelType w:val="hybridMultilevel"/>
    <w:tmpl w:val="CF048140"/>
    <w:lvl w:ilvl="0" w:tplc="FEBCF5B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626DC5"/>
    <w:multiLevelType w:val="multilevel"/>
    <w:tmpl w:val="EA322F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7" w15:restartNumberingAfterBreak="0">
    <w:nsid w:val="4048544D"/>
    <w:multiLevelType w:val="multilevel"/>
    <w:tmpl w:val="C0D672F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8" w15:restartNumberingAfterBreak="0">
    <w:nsid w:val="57692F9C"/>
    <w:multiLevelType w:val="multilevel"/>
    <w:tmpl w:val="4BF8E97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19" w15:restartNumberingAfterBreak="0">
    <w:nsid w:val="5ADD1E1E"/>
    <w:multiLevelType w:val="multilevel"/>
    <w:tmpl w:val="4A065510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pacing w:val="-4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pacing w:val="-4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pacing w:val="-4"/>
        <w:sz w:val="28"/>
        <w:szCs w:val="28"/>
      </w:rPr>
    </w:lvl>
  </w:abstractNum>
  <w:abstractNum w:abstractNumId="20" w15:restartNumberingAfterBreak="0">
    <w:nsid w:val="5EA64C82"/>
    <w:multiLevelType w:val="multilevel"/>
    <w:tmpl w:val="CB3C3E4A"/>
    <w:lvl w:ilvl="0">
      <w:start w:val="1"/>
      <w:numFmt w:val="bullet"/>
      <w:lvlText w:val=""/>
      <w:lvlJc w:val="left"/>
      <w:pPr>
        <w:ind w:left="720" w:hanging="360"/>
      </w:pPr>
      <w:rPr>
        <w:rFonts w:ascii="Wingdings" w:hAnsi="Wingdings" w:cs="Wingdings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sz w:val="28"/>
        <w:szCs w:val="28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21" w15:restartNumberingAfterBreak="0">
    <w:nsid w:val="629543F5"/>
    <w:multiLevelType w:val="multilevel"/>
    <w:tmpl w:val="7BF26B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8"/>
  </w:num>
  <w:num w:numId="5">
    <w:abstractNumId w:val="17"/>
  </w:num>
  <w:num w:numId="6">
    <w:abstractNumId w:val="19"/>
  </w:num>
  <w:num w:numId="7">
    <w:abstractNumId w:val="3"/>
  </w:num>
  <w:num w:numId="8">
    <w:abstractNumId w:val="4"/>
  </w:num>
  <w:num w:numId="9">
    <w:abstractNumId w:val="10"/>
  </w:num>
  <w:num w:numId="10">
    <w:abstractNumId w:val="11"/>
  </w:num>
  <w:num w:numId="11">
    <w:abstractNumId w:val="20"/>
  </w:num>
  <w:num w:numId="12">
    <w:abstractNumId w:val="13"/>
  </w:num>
  <w:num w:numId="13">
    <w:abstractNumId w:val="15"/>
  </w:num>
  <w:num w:numId="14">
    <w:abstractNumId w:val="16"/>
  </w:num>
  <w:num w:numId="15">
    <w:abstractNumId w:val="12"/>
  </w:num>
  <w:num w:numId="16">
    <w:abstractNumId w:val="0"/>
  </w:num>
  <w:num w:numId="17">
    <w:abstractNumId w:val="9"/>
  </w:num>
  <w:num w:numId="18">
    <w:abstractNumId w:val="21"/>
  </w:num>
  <w:num w:numId="19">
    <w:abstractNumId w:val="8"/>
  </w:num>
  <w:num w:numId="20">
    <w:abstractNumId w:val="6"/>
  </w:num>
  <w:num w:numId="21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4BA"/>
    <w:rsid w:val="000157AD"/>
    <w:rsid w:val="000255CD"/>
    <w:rsid w:val="00027BC0"/>
    <w:rsid w:val="0003042E"/>
    <w:rsid w:val="00036FC6"/>
    <w:rsid w:val="00047609"/>
    <w:rsid w:val="00052D82"/>
    <w:rsid w:val="00054332"/>
    <w:rsid w:val="00072A83"/>
    <w:rsid w:val="0009221C"/>
    <w:rsid w:val="00097437"/>
    <w:rsid w:val="000A7843"/>
    <w:rsid w:val="000B5470"/>
    <w:rsid w:val="000C0221"/>
    <w:rsid w:val="000C302D"/>
    <w:rsid w:val="000C4598"/>
    <w:rsid w:val="000E15EA"/>
    <w:rsid w:val="001119BB"/>
    <w:rsid w:val="001141D5"/>
    <w:rsid w:val="00115403"/>
    <w:rsid w:val="00115CB7"/>
    <w:rsid w:val="00123AE4"/>
    <w:rsid w:val="00127CB0"/>
    <w:rsid w:val="0013725F"/>
    <w:rsid w:val="00143641"/>
    <w:rsid w:val="00145960"/>
    <w:rsid w:val="00145DED"/>
    <w:rsid w:val="00147EF9"/>
    <w:rsid w:val="00154AF9"/>
    <w:rsid w:val="0019023D"/>
    <w:rsid w:val="001B069C"/>
    <w:rsid w:val="001C1239"/>
    <w:rsid w:val="001D1756"/>
    <w:rsid w:val="001D5081"/>
    <w:rsid w:val="001D54BF"/>
    <w:rsid w:val="001D6B3F"/>
    <w:rsid w:val="001F308E"/>
    <w:rsid w:val="001F38B7"/>
    <w:rsid w:val="001F3B13"/>
    <w:rsid w:val="001F7BAA"/>
    <w:rsid w:val="002157E7"/>
    <w:rsid w:val="00226615"/>
    <w:rsid w:val="002403BD"/>
    <w:rsid w:val="00254C86"/>
    <w:rsid w:val="00262983"/>
    <w:rsid w:val="00266A69"/>
    <w:rsid w:val="002A2768"/>
    <w:rsid w:val="002C6D5D"/>
    <w:rsid w:val="002C6FEB"/>
    <w:rsid w:val="002D1BE7"/>
    <w:rsid w:val="002F6764"/>
    <w:rsid w:val="002F723E"/>
    <w:rsid w:val="002F791C"/>
    <w:rsid w:val="00325226"/>
    <w:rsid w:val="003358BC"/>
    <w:rsid w:val="00342C14"/>
    <w:rsid w:val="00356FCB"/>
    <w:rsid w:val="00361227"/>
    <w:rsid w:val="00366AA2"/>
    <w:rsid w:val="003857FA"/>
    <w:rsid w:val="003864BA"/>
    <w:rsid w:val="00390FF1"/>
    <w:rsid w:val="003A2DCC"/>
    <w:rsid w:val="003A75C1"/>
    <w:rsid w:val="003C032E"/>
    <w:rsid w:val="003D005A"/>
    <w:rsid w:val="003D1563"/>
    <w:rsid w:val="003D2BCB"/>
    <w:rsid w:val="00404221"/>
    <w:rsid w:val="00414BC7"/>
    <w:rsid w:val="004317E2"/>
    <w:rsid w:val="004409C0"/>
    <w:rsid w:val="00444EA5"/>
    <w:rsid w:val="00447A74"/>
    <w:rsid w:val="00452CA3"/>
    <w:rsid w:val="00456D97"/>
    <w:rsid w:val="004830D4"/>
    <w:rsid w:val="00487E78"/>
    <w:rsid w:val="004A2A96"/>
    <w:rsid w:val="004B592E"/>
    <w:rsid w:val="004C4F86"/>
    <w:rsid w:val="004F192D"/>
    <w:rsid w:val="004F4889"/>
    <w:rsid w:val="004F76D8"/>
    <w:rsid w:val="0050117E"/>
    <w:rsid w:val="00506531"/>
    <w:rsid w:val="005137FB"/>
    <w:rsid w:val="005315F1"/>
    <w:rsid w:val="00536D54"/>
    <w:rsid w:val="0056191E"/>
    <w:rsid w:val="00566653"/>
    <w:rsid w:val="005700E8"/>
    <w:rsid w:val="00593C8A"/>
    <w:rsid w:val="005A1E36"/>
    <w:rsid w:val="005A3DF6"/>
    <w:rsid w:val="005A4623"/>
    <w:rsid w:val="005A78EF"/>
    <w:rsid w:val="005B24D7"/>
    <w:rsid w:val="005D76C2"/>
    <w:rsid w:val="005E05DB"/>
    <w:rsid w:val="005E68CF"/>
    <w:rsid w:val="005F0168"/>
    <w:rsid w:val="00605B06"/>
    <w:rsid w:val="00610498"/>
    <w:rsid w:val="006509AC"/>
    <w:rsid w:val="00662276"/>
    <w:rsid w:val="0066704D"/>
    <w:rsid w:val="00696C62"/>
    <w:rsid w:val="006C57FB"/>
    <w:rsid w:val="006D3051"/>
    <w:rsid w:val="006E66F1"/>
    <w:rsid w:val="006F09B7"/>
    <w:rsid w:val="006F1083"/>
    <w:rsid w:val="0071768B"/>
    <w:rsid w:val="007431A8"/>
    <w:rsid w:val="00743A8A"/>
    <w:rsid w:val="0075385D"/>
    <w:rsid w:val="007841A6"/>
    <w:rsid w:val="007B2ABA"/>
    <w:rsid w:val="007C2838"/>
    <w:rsid w:val="007C3574"/>
    <w:rsid w:val="007E2132"/>
    <w:rsid w:val="007E3F9E"/>
    <w:rsid w:val="007E7015"/>
    <w:rsid w:val="007F0DDF"/>
    <w:rsid w:val="00812459"/>
    <w:rsid w:val="00821098"/>
    <w:rsid w:val="0082143F"/>
    <w:rsid w:val="0082614B"/>
    <w:rsid w:val="00831D21"/>
    <w:rsid w:val="00845E96"/>
    <w:rsid w:val="00855F84"/>
    <w:rsid w:val="0085672D"/>
    <w:rsid w:val="00856C36"/>
    <w:rsid w:val="00877F81"/>
    <w:rsid w:val="00894E9F"/>
    <w:rsid w:val="008B6877"/>
    <w:rsid w:val="008C1367"/>
    <w:rsid w:val="008C328D"/>
    <w:rsid w:val="008C43CF"/>
    <w:rsid w:val="008C6F17"/>
    <w:rsid w:val="008E2D33"/>
    <w:rsid w:val="008F5EAC"/>
    <w:rsid w:val="0090328E"/>
    <w:rsid w:val="00915C13"/>
    <w:rsid w:val="00927103"/>
    <w:rsid w:val="00966105"/>
    <w:rsid w:val="00976F4F"/>
    <w:rsid w:val="009775B9"/>
    <w:rsid w:val="009A7E43"/>
    <w:rsid w:val="009B3667"/>
    <w:rsid w:val="009E3115"/>
    <w:rsid w:val="009E76B6"/>
    <w:rsid w:val="009F248D"/>
    <w:rsid w:val="00A01EFD"/>
    <w:rsid w:val="00A151AC"/>
    <w:rsid w:val="00A22B02"/>
    <w:rsid w:val="00A24303"/>
    <w:rsid w:val="00A2581E"/>
    <w:rsid w:val="00A34515"/>
    <w:rsid w:val="00A347AB"/>
    <w:rsid w:val="00A35A2A"/>
    <w:rsid w:val="00A3745F"/>
    <w:rsid w:val="00A652C3"/>
    <w:rsid w:val="00A67F26"/>
    <w:rsid w:val="00A768C6"/>
    <w:rsid w:val="00A81D7C"/>
    <w:rsid w:val="00A83237"/>
    <w:rsid w:val="00AF7433"/>
    <w:rsid w:val="00AF7D77"/>
    <w:rsid w:val="00AF7F8F"/>
    <w:rsid w:val="00B17FEC"/>
    <w:rsid w:val="00B213FD"/>
    <w:rsid w:val="00B41038"/>
    <w:rsid w:val="00B4269F"/>
    <w:rsid w:val="00B62E49"/>
    <w:rsid w:val="00B64E6E"/>
    <w:rsid w:val="00B67758"/>
    <w:rsid w:val="00B729BE"/>
    <w:rsid w:val="00BA37E5"/>
    <w:rsid w:val="00BB79A2"/>
    <w:rsid w:val="00BE2F94"/>
    <w:rsid w:val="00C04E1E"/>
    <w:rsid w:val="00C1095D"/>
    <w:rsid w:val="00C43214"/>
    <w:rsid w:val="00C63710"/>
    <w:rsid w:val="00C64E27"/>
    <w:rsid w:val="00C8003F"/>
    <w:rsid w:val="00C8682D"/>
    <w:rsid w:val="00C94D8B"/>
    <w:rsid w:val="00CA2F4F"/>
    <w:rsid w:val="00CB452F"/>
    <w:rsid w:val="00CB6A2D"/>
    <w:rsid w:val="00CC33F8"/>
    <w:rsid w:val="00CE2358"/>
    <w:rsid w:val="00D21340"/>
    <w:rsid w:val="00D30ADB"/>
    <w:rsid w:val="00D51ABF"/>
    <w:rsid w:val="00D63730"/>
    <w:rsid w:val="00D64EBC"/>
    <w:rsid w:val="00D70082"/>
    <w:rsid w:val="00D87C99"/>
    <w:rsid w:val="00D92FA9"/>
    <w:rsid w:val="00DA0139"/>
    <w:rsid w:val="00DA4ACA"/>
    <w:rsid w:val="00DA7909"/>
    <w:rsid w:val="00DB0300"/>
    <w:rsid w:val="00DC0776"/>
    <w:rsid w:val="00DC71B6"/>
    <w:rsid w:val="00DD2ECA"/>
    <w:rsid w:val="00DD4D6C"/>
    <w:rsid w:val="00DD51C9"/>
    <w:rsid w:val="00DF0DD2"/>
    <w:rsid w:val="00DF7E1B"/>
    <w:rsid w:val="00E04C9C"/>
    <w:rsid w:val="00E10B38"/>
    <w:rsid w:val="00E11CFE"/>
    <w:rsid w:val="00E17E4B"/>
    <w:rsid w:val="00E22022"/>
    <w:rsid w:val="00E27D5A"/>
    <w:rsid w:val="00E36ED7"/>
    <w:rsid w:val="00E419D0"/>
    <w:rsid w:val="00E619F9"/>
    <w:rsid w:val="00E65AC0"/>
    <w:rsid w:val="00E77338"/>
    <w:rsid w:val="00E834C9"/>
    <w:rsid w:val="00EA6E5E"/>
    <w:rsid w:val="00EC09E4"/>
    <w:rsid w:val="00ED06E7"/>
    <w:rsid w:val="00EE387B"/>
    <w:rsid w:val="00EE5F7F"/>
    <w:rsid w:val="00EF3192"/>
    <w:rsid w:val="00F00FA5"/>
    <w:rsid w:val="00F17D64"/>
    <w:rsid w:val="00F25A07"/>
    <w:rsid w:val="00F347D4"/>
    <w:rsid w:val="00F4187A"/>
    <w:rsid w:val="00F52B29"/>
    <w:rsid w:val="00F62D76"/>
    <w:rsid w:val="00F77031"/>
    <w:rsid w:val="00F804F8"/>
    <w:rsid w:val="00F81187"/>
    <w:rsid w:val="00F97331"/>
    <w:rsid w:val="00FB7949"/>
    <w:rsid w:val="00FD12F6"/>
    <w:rsid w:val="00FD654F"/>
    <w:rsid w:val="00FF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2961"/>
  <w15:docId w15:val="{5EA724F1-F1F3-4D69-9C11-12618BF15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64B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64B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LucidaSansUnicode75pt">
    <w:name w:val="Основной текст + Lucida Sans Unicode;7;5 pt"/>
    <w:basedOn w:val="a3"/>
    <w:rsid w:val="003864BA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LucidaSansUnicode85pt">
    <w:name w:val="Основной текст + Lucida Sans Unicode;8;5 pt;Курсив"/>
    <w:basedOn w:val="a3"/>
    <w:rsid w:val="003864BA"/>
    <w:rPr>
      <w:rFonts w:ascii="Lucida Sans Unicode" w:eastAsia="Lucida Sans Unicode" w:hAnsi="Lucida Sans Unicode" w:cs="Lucida Sans Unicode"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link w:val="a3"/>
    <w:rsid w:val="003864BA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character" w:customStyle="1" w:styleId="LucidaSansUnicode65pt">
    <w:name w:val="Основной текст + Lucida Sans Unicode;6;5 pt"/>
    <w:basedOn w:val="a3"/>
    <w:rsid w:val="003864BA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table" w:styleId="a4">
    <w:name w:val="Table Grid"/>
    <w:basedOn w:val="a1"/>
    <w:uiPriority w:val="59"/>
    <w:rsid w:val="003864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311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3115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FontStyle35">
    <w:name w:val="Font Style35"/>
    <w:uiPriority w:val="99"/>
    <w:rsid w:val="00610498"/>
    <w:rPr>
      <w:rFonts w:ascii="Times New Roman" w:hAnsi="Times New Roman" w:cs="Times New Roman" w:hint="default"/>
      <w:b/>
      <w:bCs/>
      <w:sz w:val="36"/>
      <w:szCs w:val="36"/>
    </w:rPr>
  </w:style>
  <w:style w:type="paragraph" w:customStyle="1" w:styleId="a7">
    <w:basedOn w:val="a"/>
    <w:next w:val="a8"/>
    <w:rsid w:val="004B592E"/>
    <w:pPr>
      <w:widowControl/>
      <w:spacing w:before="100" w:beforeAutospacing="1" w:after="100" w:afterAutospacing="1"/>
      <w:ind w:firstLine="480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8">
    <w:name w:val="Normal (Web)"/>
    <w:basedOn w:val="a"/>
    <w:unhideWhenUsed/>
    <w:rsid w:val="00610498"/>
    <w:rPr>
      <w:rFonts w:ascii="Times New Roman" w:hAnsi="Times New Roman" w:cs="Times New Roman"/>
    </w:rPr>
  </w:style>
  <w:style w:type="paragraph" w:styleId="a9">
    <w:name w:val="Subtitle"/>
    <w:basedOn w:val="a"/>
    <w:link w:val="aa"/>
    <w:qFormat/>
    <w:rsid w:val="00610498"/>
    <w:pPr>
      <w:widowControl/>
    </w:pPr>
    <w:rPr>
      <w:rFonts w:ascii="Times New Roman" w:eastAsia="Times New Roman" w:hAnsi="Times New Roman" w:cs="Times New Roman"/>
      <w:b/>
      <w:color w:val="auto"/>
      <w:szCs w:val="20"/>
      <w:lang w:val="en-US" w:bidi="ar-SA"/>
    </w:rPr>
  </w:style>
  <w:style w:type="character" w:customStyle="1" w:styleId="aa">
    <w:name w:val="Подзаголовок Знак"/>
    <w:basedOn w:val="a0"/>
    <w:link w:val="a9"/>
    <w:rsid w:val="00610498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FontStyle41">
    <w:name w:val="Font Style41"/>
    <w:rsid w:val="00610498"/>
    <w:rPr>
      <w:rFonts w:ascii="Times New Roman" w:hAnsi="Times New Roman" w:cs="Times New Roman" w:hint="default"/>
      <w:sz w:val="24"/>
      <w:szCs w:val="24"/>
    </w:rPr>
  </w:style>
  <w:style w:type="paragraph" w:customStyle="1" w:styleId="ab">
    <w:name w:val="[Без стиля]"/>
    <w:qFormat/>
    <w:rsid w:val="004B592E"/>
    <w:pPr>
      <w:widowControl w:val="0"/>
      <w:suppressAutoHyphens/>
      <w:autoSpaceDE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zh-CN"/>
    </w:rPr>
  </w:style>
  <w:style w:type="paragraph" w:customStyle="1" w:styleId="text">
    <w:name w:val="text"/>
    <w:basedOn w:val="a"/>
    <w:qFormat/>
    <w:rsid w:val="004B592E"/>
    <w:pPr>
      <w:autoSpaceDE w:val="0"/>
      <w:spacing w:line="220" w:lineRule="atLeast"/>
      <w:ind w:firstLine="454"/>
      <w:jc w:val="both"/>
      <w:textAlignment w:val="center"/>
    </w:pPr>
    <w:rPr>
      <w:rFonts w:ascii="Century Schoolbook" w:eastAsia="Times New Roman" w:hAnsi="Century Schoolbook" w:cs="Century Schoolbook"/>
      <w:sz w:val="20"/>
      <w:szCs w:val="20"/>
      <w:lang w:eastAsia="zh-CN" w:bidi="ar-SA"/>
    </w:rPr>
  </w:style>
  <w:style w:type="paragraph" w:customStyle="1" w:styleId="sostav">
    <w:name w:val="sostav"/>
    <w:basedOn w:val="text"/>
    <w:qFormat/>
    <w:rsid w:val="00452CA3"/>
    <w:pPr>
      <w:tabs>
        <w:tab w:val="left" w:pos="227"/>
      </w:tabs>
      <w:ind w:left="227" w:hanging="227"/>
    </w:pPr>
    <w:rPr>
      <w:sz w:val="18"/>
      <w:szCs w:val="18"/>
    </w:rPr>
  </w:style>
  <w:style w:type="paragraph" w:styleId="ac">
    <w:name w:val="List Paragraph"/>
    <w:basedOn w:val="a"/>
    <w:uiPriority w:val="34"/>
    <w:qFormat/>
    <w:rsid w:val="002A2768"/>
    <w:pPr>
      <w:ind w:left="720"/>
      <w:contextualSpacing/>
    </w:pPr>
  </w:style>
  <w:style w:type="character" w:customStyle="1" w:styleId="WW8Num1z3">
    <w:name w:val="WW8Num1z3"/>
    <w:qFormat/>
    <w:rsid w:val="00D70082"/>
  </w:style>
  <w:style w:type="paragraph" w:styleId="ad">
    <w:name w:val="Plain Text"/>
    <w:basedOn w:val="ab"/>
    <w:link w:val="ae"/>
    <w:qFormat/>
    <w:rsid w:val="00D70082"/>
    <w:pPr>
      <w:autoSpaceDE/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ae">
    <w:name w:val="Текст Знак"/>
    <w:basedOn w:val="a0"/>
    <w:link w:val="ad"/>
    <w:uiPriority w:val="99"/>
    <w:rsid w:val="00D70082"/>
    <w:rPr>
      <w:rFonts w:ascii="Century Schoolbook" w:eastAsia="Times New Roman" w:hAnsi="Century Schoolbook" w:cs="Century Schoolbook"/>
      <w:color w:val="000000"/>
      <w:sz w:val="20"/>
      <w:szCs w:val="20"/>
      <w:lang w:eastAsia="zh-CN"/>
    </w:rPr>
  </w:style>
  <w:style w:type="paragraph" w:customStyle="1" w:styleId="af">
    <w:name w:val="Состав"/>
    <w:basedOn w:val="ad"/>
    <w:qFormat/>
    <w:rsid w:val="00D70082"/>
    <w:pPr>
      <w:tabs>
        <w:tab w:val="left" w:pos="227"/>
      </w:tabs>
      <w:ind w:left="227" w:hanging="227"/>
    </w:pPr>
    <w:rPr>
      <w:sz w:val="18"/>
      <w:szCs w:val="18"/>
    </w:rPr>
  </w:style>
  <w:style w:type="paragraph" w:customStyle="1" w:styleId="10">
    <w:name w:val="Текст1"/>
    <w:basedOn w:val="ab"/>
    <w:qFormat/>
    <w:rsid w:val="00D92FA9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customStyle="1" w:styleId="11">
    <w:name w:val="1.1"/>
    <w:basedOn w:val="text"/>
    <w:qFormat/>
    <w:rsid w:val="00976F4F"/>
    <w:pPr>
      <w:suppressAutoHyphens/>
      <w:ind w:firstLine="0"/>
      <w:jc w:val="center"/>
    </w:pPr>
    <w:rPr>
      <w:b/>
      <w:bCs/>
    </w:rPr>
  </w:style>
  <w:style w:type="character" w:customStyle="1" w:styleId="A50">
    <w:name w:val="A5"/>
    <w:qFormat/>
    <w:rsid w:val="00976F4F"/>
    <w:rPr>
      <w:color w:val="000000"/>
      <w:w w:val="100"/>
      <w:sz w:val="20"/>
    </w:rPr>
  </w:style>
  <w:style w:type="paragraph" w:customStyle="1" w:styleId="12">
    <w:name w:val="Без интервала1"/>
    <w:rsid w:val="007C3574"/>
    <w:pPr>
      <w:suppressAutoHyphens/>
      <w:spacing w:after="0" w:line="240" w:lineRule="auto"/>
    </w:pPr>
    <w:rPr>
      <w:rFonts w:ascii="Minion" w:eastAsia="Calibri" w:hAnsi="Minion" w:cs="Minion"/>
      <w:lang w:val="en-US" w:eastAsia="zh-CN"/>
    </w:rPr>
  </w:style>
  <w:style w:type="paragraph" w:customStyle="1" w:styleId="arial">
    <w:name w:val="arial"/>
    <w:basedOn w:val="text"/>
    <w:next w:val="ab"/>
    <w:uiPriority w:val="99"/>
    <w:rsid w:val="0090328E"/>
    <w:pPr>
      <w:suppressAutoHyphens/>
      <w:autoSpaceDN w:val="0"/>
      <w:adjustRightInd w:val="0"/>
      <w:ind w:firstLine="0"/>
      <w:jc w:val="center"/>
    </w:pPr>
    <w:rPr>
      <w:rFonts w:ascii="Arial" w:eastAsiaTheme="minorEastAsia" w:hAnsi="Arial" w:cs="Arial"/>
      <w:b/>
      <w:bCs/>
      <w:caps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rsid w:val="001D5081"/>
    <w:pPr>
      <w:suppressAutoHyphens/>
      <w:autoSpaceDE w:val="0"/>
      <w:autoSpaceDN w:val="0"/>
      <w:adjustRightInd w:val="0"/>
      <w:spacing w:line="220" w:lineRule="atLeast"/>
      <w:ind w:firstLine="510"/>
      <w:jc w:val="both"/>
      <w:textAlignment w:val="center"/>
    </w:pPr>
    <w:rPr>
      <w:rFonts w:ascii="Times New Roman" w:eastAsiaTheme="minorEastAsia" w:hAnsi="Times New Roman" w:cs="Times New Roman"/>
      <w:lang w:bidi="ar-SA"/>
    </w:rPr>
  </w:style>
  <w:style w:type="character" w:customStyle="1" w:styleId="20">
    <w:name w:val="Основной текст 2 Знак"/>
    <w:basedOn w:val="a0"/>
    <w:link w:val="2"/>
    <w:uiPriority w:val="99"/>
    <w:rsid w:val="001D5081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WW8Num3z1">
    <w:name w:val="WW8Num3z1"/>
    <w:qFormat/>
    <w:rsid w:val="00262983"/>
    <w:rPr>
      <w:rFonts w:ascii="Courier New" w:hAnsi="Courier New" w:cs="Courier New"/>
    </w:rPr>
  </w:style>
  <w:style w:type="paragraph" w:customStyle="1" w:styleId="21">
    <w:name w:val="Текст2"/>
    <w:basedOn w:val="ab"/>
    <w:rsid w:val="00262983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styleId="af0">
    <w:name w:val="footer"/>
    <w:basedOn w:val="a"/>
    <w:link w:val="af1"/>
    <w:uiPriority w:val="99"/>
    <w:rsid w:val="00A3745F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val="x-none" w:eastAsia="x-none" w:bidi="ar-SA"/>
    </w:rPr>
  </w:style>
  <w:style w:type="character" w:customStyle="1" w:styleId="af1">
    <w:name w:val="Нижний колонтитул Знак"/>
    <w:basedOn w:val="a0"/>
    <w:link w:val="af0"/>
    <w:uiPriority w:val="99"/>
    <w:rsid w:val="00A3745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WW8Num1z2">
    <w:name w:val="WW8Num1z2"/>
    <w:qFormat/>
    <w:rsid w:val="007E7015"/>
  </w:style>
  <w:style w:type="character" w:customStyle="1" w:styleId="WW8Num3z0">
    <w:name w:val="WW8Num3z0"/>
    <w:qFormat/>
    <w:rsid w:val="00662276"/>
    <w:rPr>
      <w:rFonts w:ascii="Wingdings" w:hAnsi="Wingdings" w:cs="Wingdings"/>
      <w:sz w:val="28"/>
      <w:szCs w:val="28"/>
    </w:rPr>
  </w:style>
  <w:style w:type="character" w:customStyle="1" w:styleId="WW8Num2z5">
    <w:name w:val="WW8Num2z5"/>
    <w:rsid w:val="00A768C6"/>
  </w:style>
  <w:style w:type="paragraph" w:customStyle="1" w:styleId="3">
    <w:name w:val="Текст3"/>
    <w:basedOn w:val="ab"/>
    <w:rsid w:val="00F62D76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paragraph" w:styleId="af2">
    <w:name w:val="No Spacing"/>
    <w:qFormat/>
    <w:rsid w:val="00F62D76"/>
    <w:pPr>
      <w:suppressAutoHyphens/>
      <w:spacing w:after="0" w:line="240" w:lineRule="auto"/>
    </w:pPr>
    <w:rPr>
      <w:rFonts w:ascii="Minion" w:eastAsia="Calibri" w:hAnsi="Minion" w:cs="Minion"/>
      <w:lang w:val="en-US" w:eastAsia="zh-CN"/>
    </w:rPr>
  </w:style>
  <w:style w:type="paragraph" w:styleId="af3">
    <w:name w:val="header"/>
    <w:basedOn w:val="a"/>
    <w:link w:val="af4"/>
    <w:uiPriority w:val="99"/>
    <w:unhideWhenUsed/>
    <w:rsid w:val="00F62D76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F62D76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4">
    <w:name w:val="Текст4"/>
    <w:basedOn w:val="ab"/>
    <w:rsid w:val="00B67758"/>
    <w:pPr>
      <w:spacing w:line="240" w:lineRule="atLeast"/>
      <w:ind w:firstLine="454"/>
      <w:jc w:val="both"/>
    </w:pPr>
    <w:rPr>
      <w:rFonts w:ascii="Century Schoolbook" w:hAnsi="Century Schoolbook" w:cs="Century Schoolbook"/>
      <w:sz w:val="20"/>
      <w:szCs w:val="20"/>
    </w:rPr>
  </w:style>
  <w:style w:type="character" w:customStyle="1" w:styleId="WW8Num3z4">
    <w:name w:val="WW8Num3z4"/>
    <w:rsid w:val="00845E96"/>
  </w:style>
  <w:style w:type="character" w:customStyle="1" w:styleId="WW8Num3z3">
    <w:name w:val="WW8Num3z3"/>
    <w:rsid w:val="00845E96"/>
  </w:style>
  <w:style w:type="character" w:customStyle="1" w:styleId="WW8Num2z2">
    <w:name w:val="WW8Num2z2"/>
    <w:rsid w:val="00A151AC"/>
    <w:rPr>
      <w:rFonts w:ascii="Wingdings" w:hAnsi="Wingdings" w:cs="Wingdings"/>
    </w:rPr>
  </w:style>
  <w:style w:type="character" w:customStyle="1" w:styleId="FontStyle39">
    <w:name w:val="Font Style39"/>
    <w:basedOn w:val="a0"/>
    <w:rsid w:val="006F1083"/>
    <w:rPr>
      <w:rFonts w:ascii="Times New Roman" w:hAnsi="Times New Roman" w:cs="Times New Roman" w:hint="defaul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0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Дамалия</dc:creator>
  <cp:lastModifiedBy>Operator</cp:lastModifiedBy>
  <cp:revision>112</cp:revision>
  <cp:lastPrinted>2024-09-06T15:53:00Z</cp:lastPrinted>
  <dcterms:created xsi:type="dcterms:W3CDTF">2023-02-06T08:15:00Z</dcterms:created>
  <dcterms:modified xsi:type="dcterms:W3CDTF">2024-09-06T15:54:00Z</dcterms:modified>
</cp:coreProperties>
</file>